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F4F10" w:rsidRPr="00554D8C" w:rsidTr="002356F9">
        <w:tc>
          <w:tcPr>
            <w:tcW w:w="10632" w:type="dxa"/>
          </w:tcPr>
          <w:p w:rsidR="003B426F" w:rsidRDefault="003B426F" w:rsidP="002356F9">
            <w:pPr>
              <w:spacing w:after="200" w:line="276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B426F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6</w:t>
            </w:r>
          </w:p>
          <w:p w:rsidR="003B426F" w:rsidRDefault="003B426F" w:rsidP="003B426F">
            <w:pPr>
              <w:spacing w:after="200"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Проекты, </w:t>
            </w:r>
            <w:r w:rsidRPr="003B4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реализацию которых привлечено наибольшее количество (доля) внебюджетных средств индивидуальных предпринимателей и организаций</w:t>
            </w:r>
          </w:p>
          <w:p w:rsidR="00AF4F10" w:rsidRPr="003B426F" w:rsidRDefault="00AF4F10" w:rsidP="002356F9">
            <w:pPr>
              <w:spacing w:after="200" w:line="276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2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9956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6663"/>
              <w:gridCol w:w="350"/>
            </w:tblGrid>
            <w:tr w:rsidR="00AF4F10" w:rsidRPr="00C572BA" w:rsidTr="002356F9">
              <w:trPr>
                <w:gridAfter w:val="1"/>
                <w:wAfter w:w="350" w:type="dxa"/>
              </w:trPr>
              <w:tc>
                <w:tcPr>
                  <w:tcW w:w="9606" w:type="dxa"/>
                  <w:gridSpan w:val="2"/>
                </w:tcPr>
                <w:p w:rsidR="00AF4F10" w:rsidRPr="00C572BA" w:rsidRDefault="00AF4F10" w:rsidP="00AF4F10">
                  <w:pPr>
                    <w:numPr>
                      <w:ilvl w:val="0"/>
                      <w:numId w:val="1"/>
                    </w:num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Наименование практики (проекта): 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«</w:t>
                  </w:r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ЭКО-АРТ ПРОСТРАНСТВО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ВЯЙНОЛА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»</w:t>
                  </w:r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(ТОС «Зеленый берег»)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Roboto" w:eastAsia="Calibri" w:hAnsi="Roboto" w:cs="Times New Roman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AF4F10" w:rsidRPr="00C572BA" w:rsidTr="002356F9">
              <w:trPr>
                <w:gridAfter w:val="1"/>
                <w:wAfter w:w="350" w:type="dxa"/>
                <w:trHeight w:val="1347"/>
              </w:trPr>
              <w:tc>
                <w:tcPr>
                  <w:tcW w:w="2943" w:type="dxa"/>
                  <w:shd w:val="clear" w:color="auto" w:fill="auto"/>
                </w:tcPr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752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Место реализации практики (муниципальное образование)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Республика Карелия,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Калевальский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 национальный район,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Калевальское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 городское поселение, п.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Калевала</w:t>
                  </w:r>
                </w:p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center"/>
                    <w:rPr>
                      <w:rFonts w:ascii="Roboto" w:eastAsia="Calibri" w:hAnsi="Roboto" w:cs="Times New Roman"/>
                      <w:bCs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AF4F10" w:rsidRPr="00C572BA" w:rsidTr="002356F9">
              <w:trPr>
                <w:gridAfter w:val="1"/>
                <w:wAfter w:w="350" w:type="dxa"/>
                <w:trHeight w:val="1684"/>
              </w:trPr>
              <w:tc>
                <w:tcPr>
                  <w:tcW w:w="2943" w:type="dxa"/>
                </w:tcPr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752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Владелец («донор») практики (орган власти, организация, конкретное лицо)</w:t>
                  </w:r>
                </w:p>
              </w:tc>
              <w:tc>
                <w:tcPr>
                  <w:tcW w:w="6663" w:type="dxa"/>
                </w:tcPr>
                <w:p w:rsidR="00AF4F10" w:rsidRPr="00C572BA" w:rsidRDefault="002C2FF1" w:rsidP="002C2FF1">
                  <w:pPr>
                    <w:spacing w:after="200" w:line="259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Администрация </w:t>
                  </w:r>
                  <w:r w:rsidRPr="002C2FF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Калевальск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ого муниципального </w:t>
                  </w:r>
                  <w:r w:rsidRPr="002C2FF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национальн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ого</w:t>
                  </w:r>
                  <w:r w:rsidRPr="002C2FF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а</w:t>
                  </w:r>
                </w:p>
              </w:tc>
            </w:tr>
            <w:tr w:rsidR="00AF4F10" w:rsidRPr="00C572BA" w:rsidTr="002356F9">
              <w:trPr>
                <w:gridAfter w:val="1"/>
                <w:wAfter w:w="350" w:type="dxa"/>
                <w:trHeight w:val="3107"/>
              </w:trPr>
              <w:tc>
                <w:tcPr>
                  <w:tcW w:w="2943" w:type="dxa"/>
                  <w:shd w:val="clear" w:color="auto" w:fill="auto"/>
                </w:tcPr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752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Суть практики: 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Pr="0028748D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8748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- цель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Pr="0028748D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8748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28748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выгодополучатели</w:t>
                  </w:r>
                  <w:proofErr w:type="spellEnd"/>
                </w:p>
                <w:p w:rsidR="00AF4F10" w:rsidRPr="0028748D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28748D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8748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- этапы реализации</w:t>
                  </w:r>
                </w:p>
                <w:p w:rsidR="00AF4F10" w:rsidRPr="0028748D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28748D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8748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- срок реализации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Pr="0028748D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8748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- объем и источники финансирования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63" w:type="dxa"/>
                  <w:shd w:val="clear" w:color="auto" w:fill="auto"/>
                </w:tcPr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В рамках проекта на берегу озера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Куйтто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в микрорайоне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Кормушниеми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поселка Калевала выполнены работы по обустройству стилизова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нной береговой линии с десятью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карманами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– информационными секторами, каждый из которых посвящен одному из известных в Карелии деятелей культуры – выходцев из Калевальского района. В секторах организованы сидячие места для посетителей с видом на озеро и установлены стенды с информацией о каждом деятеле культуры (портрет, труды, фотографии, характеризующие его деятельность) с QR-кодом.  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Цели проекта: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сохранение и познание карельской культуры;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воссоздание самобытности;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побуждение чувства гордости и восхищения своей землей;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развитие искреннего патриотизма;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формирование активной жизненной позиции.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- психологическая разгрузка и осмысление целостности развития человека с природой и обществом.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Количество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благополучателей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– 7500 человек</w:t>
                  </w:r>
                </w:p>
                <w:tbl>
                  <w:tblPr>
                    <w:tblStyle w:val="a3"/>
                    <w:tblW w:w="63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38"/>
                    <w:gridCol w:w="1677"/>
                  </w:tblGrid>
                  <w:tr w:rsidR="00AF4F10" w:rsidRPr="00C572BA" w:rsidTr="002356F9">
                    <w:tc>
                      <w:tcPr>
                        <w:tcW w:w="4638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b/>
                          </w:rPr>
                          <w:t>Этапы реализации</w:t>
                        </w:r>
                      </w:p>
                    </w:tc>
                    <w:tc>
                      <w:tcPr>
                        <w:tcW w:w="1677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b/>
                          </w:rPr>
                          <w:t>Сроки реализации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4638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Организация субботника по подготовке участка к строительным работам</w:t>
                        </w:r>
                      </w:p>
                    </w:tc>
                    <w:tc>
                      <w:tcPr>
                        <w:tcW w:w="1677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До 14.05.2023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4638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Определение поставщиков и закупок</w:t>
                        </w:r>
                      </w:p>
                    </w:tc>
                    <w:tc>
                      <w:tcPr>
                        <w:tcW w:w="1677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С  заключения соглашений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4638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Заключение договоров подряда на строительные и монтажные работы</w:t>
                        </w:r>
                      </w:p>
                    </w:tc>
                    <w:tc>
                      <w:tcPr>
                        <w:tcW w:w="1677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С  заключения соглашений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4638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Сбор и подготовка материала для информационных стендов и сайтов в сети Интернет</w:t>
                        </w:r>
                      </w:p>
                    </w:tc>
                    <w:tc>
                      <w:tcPr>
                        <w:tcW w:w="1677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До 31.08.2023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4638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Поставка строительных материалов и оборудования</w:t>
                        </w:r>
                      </w:p>
                    </w:tc>
                    <w:tc>
                      <w:tcPr>
                        <w:tcW w:w="1677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До 31.08.2023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4638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Подготовка территории, установка бортовых камней</w:t>
                        </w:r>
                      </w:p>
                    </w:tc>
                    <w:tc>
                      <w:tcPr>
                        <w:tcW w:w="1677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До 31.08.2023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4638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Устройство плитного и деревянного тротуара</w:t>
                        </w:r>
                      </w:p>
                    </w:tc>
                    <w:tc>
                      <w:tcPr>
                        <w:tcW w:w="1677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15.09.2023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4638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Установка информационных щитов</w:t>
                        </w:r>
                      </w:p>
                    </w:tc>
                    <w:tc>
                      <w:tcPr>
                        <w:tcW w:w="1677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20.09.2023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4638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Регистрация сайта и его наполнение</w:t>
                        </w:r>
                      </w:p>
                    </w:tc>
                    <w:tc>
                      <w:tcPr>
                        <w:tcW w:w="1677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25.09.2023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4638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Организация субботника по уборке строительного мусора и прилегающей территории</w:t>
                        </w:r>
                      </w:p>
                    </w:tc>
                    <w:tc>
                      <w:tcPr>
                        <w:tcW w:w="1677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До 29.09.2023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4638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Торжественное открытие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ЭКО-АРТ ПРОСТРАНСТВА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ВЯЙНОЛА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  <w:tc>
                      <w:tcPr>
                        <w:tcW w:w="1677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30.09.2023</w:t>
                        </w:r>
                      </w:p>
                    </w:tc>
                  </w:tr>
                </w:tbl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Общая стоимость проекта – 1 315 944 рублей, в том числе: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средства республиканского бюджета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-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1 000 000,00 рублей (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76,03%)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-средства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местного бюджета – 13 500,00 рублей (1,03%)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- средства граждан (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членов ТОС) –</w:t>
                  </w:r>
                  <w:r w:rsidRPr="00C572BA">
                    <w:rPr>
                      <w:rFonts w:ascii="Calibri" w:eastAsia="Calibri" w:hAnsi="Calibri" w:cs="Times New Roman"/>
                      <w:sz w:val="22"/>
                      <w:szCs w:val="22"/>
                    </w:rPr>
                    <w:t xml:space="preserve">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1694</w:t>
                  </w:r>
                  <w:r w:rsidRPr="00C572BA">
                    <w:rPr>
                      <w:rFonts w:ascii="Calibri" w:eastAsia="Calibri" w:hAnsi="Calibri" w:cs="Times New Roman"/>
                      <w:sz w:val="22"/>
                      <w:szCs w:val="22"/>
                    </w:rPr>
                    <w:t xml:space="preserve">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рублей (0,13%)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средства юридических лиц –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300 00,00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рублей (22,81%)</w:t>
                  </w:r>
                </w:p>
              </w:tc>
            </w:tr>
            <w:tr w:rsidR="00AF4F10" w:rsidRPr="00C572BA" w:rsidTr="002356F9">
              <w:trPr>
                <w:gridAfter w:val="1"/>
                <w:wAfter w:w="350" w:type="dxa"/>
                <w:trHeight w:val="1474"/>
              </w:trPr>
              <w:tc>
                <w:tcPr>
                  <w:tcW w:w="2943" w:type="dxa"/>
                </w:tcPr>
                <w:p w:rsidR="00AF4F10" w:rsidRPr="00D96A33" w:rsidRDefault="00AF4F10" w:rsidP="002356F9">
                  <w:pPr>
                    <w:spacing w:after="200" w:line="259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D96A3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lastRenderedPageBreak/>
                    <w:t>Субъективная оценка и описание эффективности/ применимости практики</w:t>
                  </w:r>
                </w:p>
              </w:tc>
              <w:tc>
                <w:tcPr>
                  <w:tcW w:w="6663" w:type="dxa"/>
                </w:tcPr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Пришло время возвращать гордость за своих земляков - предшественников. Данный проект оживил память о своих выдающихся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калевальцах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. Встреча с их творчеством на фоне могучей природной красоты не сможет не затронуть глубинные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нотки души любого человека, что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позволит пробудить и возродить духовную опору человека, понимание о добре и зле, восприятие прекрасного. </w:t>
                  </w:r>
                </w:p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Любой челов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ек -  житель или гость поселка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Калевала может послушать произведения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калевальских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талантов, проникнуться содержанием произведения, насладиться природной красотой озера, воздуха. В рамках проекта созданы комфортные условия для посещения жителями и гостями социально значимых мест.  Участие населения в реализации данного проекта позволило объединить усилия всех заинтересованных лиц – жителей, власти, бизнеса. Чувство сопричастности к общему делу, направленному на улучшение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собственнои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̆ жизни, жизни других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людеи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̆ – является важным условием данного проекта. Это прекрасная возможность для жителей почувствовать себя участником в преобразовании родного поселка и сделать жизнь людей комфортнее. Создание благоприятных условий проживания населения повысило престиж данной территории и населенного пункта в целом. Увеличился поток гостей и туристов, желающих ознакомиться с культурным наследием  края Калевалы.</w:t>
                  </w:r>
                </w:p>
              </w:tc>
            </w:tr>
            <w:tr w:rsidR="00AF4F10" w:rsidRPr="00C572BA" w:rsidTr="002356F9">
              <w:trPr>
                <w:gridAfter w:val="1"/>
                <w:wAfter w:w="350" w:type="dxa"/>
                <w:trHeight w:val="981"/>
              </w:trPr>
              <w:tc>
                <w:tcPr>
                  <w:tcW w:w="2943" w:type="dxa"/>
                  <w:shd w:val="clear" w:color="auto" w:fill="auto"/>
                </w:tcPr>
                <w:p w:rsidR="00AF4F10" w:rsidRPr="00775224" w:rsidRDefault="00AF4F10" w:rsidP="002356F9">
                  <w:pPr>
                    <w:spacing w:after="200" w:line="259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752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Контактные данные ответственного лица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Никутьева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Ольга Георгиевна</w:t>
                  </w:r>
                </w:p>
                <w:p w:rsidR="00AF4F10" w:rsidRPr="00C572BA" w:rsidRDefault="00AF4F10" w:rsidP="00AF4F10">
                  <w:pPr>
                    <w:numPr>
                      <w:ilvl w:val="0"/>
                      <w:numId w:val="2"/>
                    </w:numPr>
                    <w:spacing w:after="20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(814) 54 41161</w:t>
                  </w:r>
                </w:p>
              </w:tc>
            </w:tr>
            <w:tr w:rsidR="00AF4F10" w:rsidRPr="00C572BA" w:rsidTr="002356F9">
              <w:tc>
                <w:tcPr>
                  <w:tcW w:w="9956" w:type="dxa"/>
                  <w:gridSpan w:val="3"/>
                </w:tcPr>
                <w:p w:rsidR="00AF4F10" w:rsidRPr="00C572BA" w:rsidRDefault="00AF4F10" w:rsidP="00AF4F10">
                  <w:pPr>
                    <w:numPr>
                      <w:ilvl w:val="0"/>
                      <w:numId w:val="1"/>
                    </w:numPr>
                    <w:adjustRightInd w:val="0"/>
                    <w:spacing w:after="200" w:line="276" w:lineRule="auto"/>
                    <w:contextualSpacing/>
                    <w:rPr>
                      <w:rFonts w:ascii="Roboto" w:eastAsia="Calibri" w:hAnsi="Roboto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Наименование практики (проекта): 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«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Мусора.Больше.Нет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.»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(ТОС «Хутор») </w:t>
                  </w:r>
                </w:p>
              </w:tc>
            </w:tr>
            <w:tr w:rsidR="00AF4F10" w:rsidRPr="00C572BA" w:rsidTr="002356F9">
              <w:trPr>
                <w:trHeight w:val="1347"/>
              </w:trPr>
              <w:tc>
                <w:tcPr>
                  <w:tcW w:w="2943" w:type="dxa"/>
                  <w:shd w:val="clear" w:color="auto" w:fill="auto"/>
                </w:tcPr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752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Место реализации практики (муниципальное образование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013" w:type="dxa"/>
                  <w:gridSpan w:val="2"/>
                  <w:shd w:val="clear" w:color="auto" w:fill="auto"/>
                </w:tcPr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Республика Карелия,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Калевальский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 национальный район,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Боровское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 сельское поселение,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п.Боровой</w:t>
                  </w:r>
                  <w:proofErr w:type="spellEnd"/>
                </w:p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center"/>
                    <w:rPr>
                      <w:rFonts w:ascii="Roboto" w:eastAsia="Calibri" w:hAnsi="Roboto" w:cs="Times New Roman"/>
                      <w:bCs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AF4F10" w:rsidRPr="00C572BA" w:rsidTr="002356F9">
              <w:trPr>
                <w:trHeight w:val="1684"/>
              </w:trPr>
              <w:tc>
                <w:tcPr>
                  <w:tcW w:w="2943" w:type="dxa"/>
                </w:tcPr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752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Владелец («донор») практики (орган власти, организация, конкретное лицо)</w:t>
                  </w:r>
                </w:p>
              </w:tc>
              <w:tc>
                <w:tcPr>
                  <w:tcW w:w="7013" w:type="dxa"/>
                  <w:gridSpan w:val="2"/>
                </w:tcPr>
                <w:p w:rsidR="00AF4F10" w:rsidRPr="00C572BA" w:rsidRDefault="002C2FF1" w:rsidP="002C2FF1">
                  <w:pPr>
                    <w:spacing w:after="200" w:line="259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Администрация </w:t>
                  </w:r>
                  <w:r w:rsidRPr="002C2FF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Боровско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го</w:t>
                  </w:r>
                  <w:r w:rsidRPr="002C2FF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сельско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го</w:t>
                  </w:r>
                  <w:r w:rsidRPr="002C2FF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поселени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я</w:t>
                  </w:r>
                  <w:r>
                    <w:t xml:space="preserve"> </w:t>
                  </w:r>
                  <w:r w:rsidRPr="002C2FF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Калевальск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ого</w:t>
                  </w:r>
                  <w:r w:rsidRPr="002C2FF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национальн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ого муниципального </w:t>
                  </w:r>
                  <w:r w:rsidRPr="002C2FF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район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а</w:t>
                  </w:r>
                </w:p>
              </w:tc>
            </w:tr>
            <w:tr w:rsidR="00AF4F10" w:rsidRPr="00C572BA" w:rsidTr="002356F9">
              <w:trPr>
                <w:trHeight w:val="2115"/>
              </w:trPr>
              <w:tc>
                <w:tcPr>
                  <w:tcW w:w="2943" w:type="dxa"/>
                  <w:shd w:val="clear" w:color="auto" w:fill="auto"/>
                </w:tcPr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752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Суть практики: </w:t>
                  </w: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752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- цель</w:t>
                  </w: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752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7752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выгодополучатели</w:t>
                  </w:r>
                  <w:proofErr w:type="spellEnd"/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752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- этапы реализации</w:t>
                  </w: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752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- срок реализации</w:t>
                  </w: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752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- объем и источники финансирования</w:t>
                  </w:r>
                </w:p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13" w:type="dxa"/>
                  <w:gridSpan w:val="2"/>
                  <w:shd w:val="clear" w:color="auto" w:fill="auto"/>
                </w:tcPr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В рамках проекта на территории посёлка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Боровой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установлено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 новых контейнерных площадок для сбора мусора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две площадки на 2 контейнера, три площадки на 3 контейнера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 две площадки на 4 контейнера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 5   ограждений ранее установленных контейнерных площадок   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Цели проекта:</w:t>
                  </w:r>
                </w:p>
                <w:p w:rsidR="00AF4F10" w:rsidRPr="00C572BA" w:rsidRDefault="00AF4F10" w:rsidP="00AF4F10">
                  <w:pPr>
                    <w:numPr>
                      <w:ilvl w:val="0"/>
                      <w:numId w:val="3"/>
                    </w:num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Продолжение реализации проектов ТОС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Хутор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 ТОС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Первомай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за 2020-2022 годы по благоустройству территорий контейнерных площад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ок, расположенных на территории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п.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Боровой. </w:t>
                  </w:r>
                </w:p>
                <w:p w:rsidR="00AF4F10" w:rsidRPr="00C572BA" w:rsidRDefault="00AF4F10" w:rsidP="00AF4F10">
                  <w:pPr>
                    <w:numPr>
                      <w:ilvl w:val="0"/>
                      <w:numId w:val="3"/>
                    </w:num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Улучшение эстетического вида посёлка Боровой. </w:t>
                  </w:r>
                </w:p>
                <w:p w:rsidR="00AF4F10" w:rsidRPr="00C572BA" w:rsidRDefault="00AF4F10" w:rsidP="00AF4F10">
                  <w:pPr>
                    <w:numPr>
                      <w:ilvl w:val="0"/>
                      <w:numId w:val="3"/>
                    </w:num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Обеспечение санитарно-эпидемиологической безопасности на территории посёлка.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Количество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благополучателей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– 1382 человека</w:t>
                  </w:r>
                </w:p>
                <w:tbl>
                  <w:tblPr>
                    <w:tblStyle w:val="a3"/>
                    <w:tblW w:w="70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22"/>
                    <w:gridCol w:w="1526"/>
                  </w:tblGrid>
                  <w:tr w:rsidR="00AF4F10" w:rsidRPr="00C572BA" w:rsidTr="002356F9">
                    <w:tc>
                      <w:tcPr>
                        <w:tcW w:w="5522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Этапы реализации</w:t>
                        </w:r>
                      </w:p>
                    </w:tc>
                    <w:tc>
                      <w:tcPr>
                        <w:tcW w:w="1526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Сроки реализации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5522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26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F4F10" w:rsidRPr="00C572BA" w:rsidTr="002356F9">
                    <w:tc>
                      <w:tcPr>
                        <w:tcW w:w="5522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Проведение субботника по уборке территорий площадок, планируемых к ремонту</w:t>
                        </w:r>
                      </w:p>
                    </w:tc>
                    <w:tc>
                      <w:tcPr>
                        <w:tcW w:w="1526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31.05.2023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5522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Приобретение контейнеров для сбора  мусора</w:t>
                        </w:r>
                      </w:p>
                    </w:tc>
                    <w:tc>
                      <w:tcPr>
                        <w:tcW w:w="1526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31.07.2023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5522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lastRenderedPageBreak/>
                          <w:t>Изготовление и установка контейнерных площадок</w:t>
                        </w:r>
                      </w:p>
                    </w:tc>
                    <w:tc>
                      <w:tcPr>
                        <w:tcW w:w="1526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31.10.2023</w:t>
                        </w:r>
                      </w:p>
                    </w:tc>
                  </w:tr>
                </w:tbl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ind w:right="311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Общая стоимость проекта – 1 229 559 рублей, в том числе: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- средства республиканского бюджета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- 920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939,69,00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рублей (74,90%)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-средства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местного бюджета –12295,59 рублей (1,0%)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средства граждан (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членов ТОС) –99594,28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рублей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(8,1%)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средства юридических лиц –196729,44 рублей (16,0%)</w:t>
                  </w:r>
                </w:p>
              </w:tc>
            </w:tr>
            <w:tr w:rsidR="00AF4F10" w:rsidRPr="00C572BA" w:rsidTr="002356F9">
              <w:trPr>
                <w:trHeight w:val="1474"/>
              </w:trPr>
              <w:tc>
                <w:tcPr>
                  <w:tcW w:w="2943" w:type="dxa"/>
                </w:tcPr>
                <w:p w:rsidR="00AF4F10" w:rsidRPr="0028748D" w:rsidRDefault="00AF4F10" w:rsidP="002356F9">
                  <w:pPr>
                    <w:spacing w:after="200" w:line="259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8748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Субъективная оценка и описание эффективности/ применимости практики</w:t>
                  </w:r>
                </w:p>
              </w:tc>
              <w:tc>
                <w:tcPr>
                  <w:tcW w:w="7013" w:type="dxa"/>
                  <w:gridSpan w:val="2"/>
                </w:tcPr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рритории контейнерных площадок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для сбора мусора и центральн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ые дороги приняли современный,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приятный эстетический вид. Новые благоустроенные контейнерные площадки способствуют соблюдению чистоты на площадках.  Площадки установлены на улицах, на которых  расположены магазины, и по которым проходит путь в общественные, часто посещаемые  места -  больницу, в школу, в Администрацию, в ЖКХ и т.д., поэтому результат реализации проекта касается всех жителей, проживающих в посёлке.</w:t>
                  </w:r>
                </w:p>
              </w:tc>
            </w:tr>
            <w:tr w:rsidR="00AF4F10" w:rsidRPr="00C572BA" w:rsidTr="002356F9">
              <w:trPr>
                <w:trHeight w:val="1028"/>
              </w:trPr>
              <w:tc>
                <w:tcPr>
                  <w:tcW w:w="2943" w:type="dxa"/>
                  <w:shd w:val="clear" w:color="auto" w:fill="auto"/>
                </w:tcPr>
                <w:p w:rsidR="00AF4F10" w:rsidRPr="00775224" w:rsidRDefault="00AF4F10" w:rsidP="002356F9">
                  <w:pPr>
                    <w:spacing w:after="200" w:line="259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752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Контактные данные ответственного лица</w:t>
                  </w:r>
                </w:p>
              </w:tc>
              <w:tc>
                <w:tcPr>
                  <w:tcW w:w="7013" w:type="dxa"/>
                  <w:gridSpan w:val="2"/>
                  <w:shd w:val="clear" w:color="auto" w:fill="auto"/>
                </w:tcPr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Мостайкина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Любовь Валериевна</w:t>
                  </w:r>
                </w:p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 (814) 54 4 26 11</w:t>
                  </w:r>
                </w:p>
              </w:tc>
            </w:tr>
            <w:tr w:rsidR="00AF4F10" w:rsidRPr="00C572BA" w:rsidTr="002356F9">
              <w:tc>
                <w:tcPr>
                  <w:tcW w:w="9956" w:type="dxa"/>
                  <w:gridSpan w:val="3"/>
                </w:tcPr>
                <w:p w:rsidR="00AF4F10" w:rsidRPr="00C572BA" w:rsidRDefault="00AF4F10" w:rsidP="00AF4F10">
                  <w:pPr>
                    <w:numPr>
                      <w:ilvl w:val="0"/>
                      <w:numId w:val="1"/>
                    </w:numPr>
                    <w:adjustRightInd w:val="0"/>
                    <w:spacing w:after="200" w:line="276" w:lineRule="auto"/>
                    <w:contextualSpacing/>
                    <w:rPr>
                      <w:rFonts w:ascii="Roboto" w:eastAsia="Calibri" w:hAnsi="Roboto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Наименование практики (проекта): </w:t>
                  </w:r>
                  <w:r w:rsidRPr="00C572BA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«Устройство противопожарных расстояний  жилых домов до лесных насаждений в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п.Боровой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(ТОС «Мирный») </w:t>
                  </w:r>
                </w:p>
              </w:tc>
            </w:tr>
            <w:tr w:rsidR="00AF4F10" w:rsidRPr="00C572BA" w:rsidTr="002356F9">
              <w:trPr>
                <w:trHeight w:val="1347"/>
              </w:trPr>
              <w:tc>
                <w:tcPr>
                  <w:tcW w:w="2943" w:type="dxa"/>
                  <w:shd w:val="clear" w:color="auto" w:fill="auto"/>
                </w:tcPr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752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Место реализации практики (муниципальное образование)</w:t>
                  </w:r>
                </w:p>
              </w:tc>
              <w:tc>
                <w:tcPr>
                  <w:tcW w:w="7013" w:type="dxa"/>
                  <w:gridSpan w:val="2"/>
                  <w:shd w:val="clear" w:color="auto" w:fill="auto"/>
                </w:tcPr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Республика Карелия,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Калевальский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 национальный район,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Боровское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 сельское поселение,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п.Боровой</w:t>
                  </w:r>
                  <w:proofErr w:type="spellEnd"/>
                </w:p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center"/>
                    <w:rPr>
                      <w:rFonts w:ascii="Roboto" w:eastAsia="Calibri" w:hAnsi="Roboto" w:cs="Times New Roman"/>
                      <w:bCs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AF4F10" w:rsidRPr="00C572BA" w:rsidTr="002356F9">
              <w:trPr>
                <w:trHeight w:val="1684"/>
              </w:trPr>
              <w:tc>
                <w:tcPr>
                  <w:tcW w:w="2943" w:type="dxa"/>
                </w:tcPr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752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Владелец («донор») практики (орган власти, организация, конкретное лицо)</w:t>
                  </w:r>
                </w:p>
              </w:tc>
              <w:tc>
                <w:tcPr>
                  <w:tcW w:w="7013" w:type="dxa"/>
                  <w:gridSpan w:val="2"/>
                </w:tcPr>
                <w:p w:rsidR="00AF4F10" w:rsidRPr="00C572BA" w:rsidRDefault="002C2FF1" w:rsidP="002356F9">
                  <w:pPr>
                    <w:spacing w:after="200" w:line="259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2C2FF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Администрация Боровского сельского поселения Калевальского национального муниципального района</w:t>
                  </w:r>
                </w:p>
              </w:tc>
            </w:tr>
            <w:tr w:rsidR="00AF4F10" w:rsidRPr="00C572BA" w:rsidTr="002356F9">
              <w:trPr>
                <w:trHeight w:val="3107"/>
              </w:trPr>
              <w:tc>
                <w:tcPr>
                  <w:tcW w:w="2943" w:type="dxa"/>
                  <w:shd w:val="clear" w:color="auto" w:fill="auto"/>
                </w:tcPr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23B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Суть практики: </w:t>
                  </w: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23B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цель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выгодополучатели</w:t>
                  </w:r>
                  <w:proofErr w:type="spellEnd"/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- этапы реализации</w:t>
                  </w: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- срок реализации</w:t>
                  </w: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23B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- объем и источники финансирования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13" w:type="dxa"/>
                  <w:gridSpan w:val="2"/>
                  <w:shd w:val="clear" w:color="auto" w:fill="auto"/>
                </w:tcPr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рамках данного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проекта произведены работы по вырубке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деревьев и кустарников в целях устройства противопожарных расстояний шири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ной 30 метров от жилых домов,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расположенных на    окраинах поселка и примыкающих к участкам лесного фонда. Поселок Боровой - лесной посёлок, образованный в 1964 году посреди леса и со всех сторон окружённый хвойными насаждениями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За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есь период существования посёлка, работы по устройству противопожарных расстояний до границ лесных насаждений от зданий населённого пункта не о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существлялись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Цели проекта: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1.Обеспечение первичных мер пожарной безопасности на территории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ТОСа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 посёлка в целом. 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2.Предотвращение перехода лесного пожара на жилые дома, граничащие с лесом. 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3.Обеспечение безопасности жизни, здоровья и имущества жителей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ТОСа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 посёлка Боровой.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Количество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благополучателей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– 1382 человека</w:t>
                  </w:r>
                </w:p>
                <w:tbl>
                  <w:tblPr>
                    <w:tblStyle w:val="a3"/>
                    <w:tblW w:w="676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21"/>
                    <w:gridCol w:w="1843"/>
                  </w:tblGrid>
                  <w:tr w:rsidR="00AF4F10" w:rsidRPr="00C572BA" w:rsidTr="002356F9">
                    <w:tc>
                      <w:tcPr>
                        <w:tcW w:w="4921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Этапы реализации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ind w:right="-528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Сроки реализации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4921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Вырубка противопожарных расстояний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31.08.2023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4921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Уборка порубочных остатков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30.09.2023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4921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Проведение субботников по уборке мусора со стороны поселка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30.09.2023</w:t>
                        </w:r>
                      </w:p>
                    </w:tc>
                  </w:tr>
                </w:tbl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Общая стоимость проекта – 1 326 760,00 рублей, в том числе: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- средства республиканского бюджета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- 993743,24 рублей (74,90%)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-средства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местного бюджета – 13267,6 рублей (1,0%)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средства граждан (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членов ТОС) – 107467,56 </w:t>
                  </w:r>
                  <w:proofErr w:type="gramStart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рублей  (</w:t>
                  </w:r>
                  <w:proofErr w:type="gramEnd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8,1%)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средства юридических лиц – 212281,6 рублей (16,0%)</w:t>
                  </w:r>
                </w:p>
              </w:tc>
            </w:tr>
            <w:tr w:rsidR="00AF4F10" w:rsidRPr="00C572BA" w:rsidTr="002356F9">
              <w:trPr>
                <w:trHeight w:val="1474"/>
              </w:trPr>
              <w:tc>
                <w:tcPr>
                  <w:tcW w:w="2943" w:type="dxa"/>
                </w:tcPr>
                <w:p w:rsidR="00AF4F10" w:rsidRPr="00B23BF4" w:rsidRDefault="00AF4F10" w:rsidP="002356F9">
                  <w:pPr>
                    <w:spacing w:after="200" w:line="259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23B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lastRenderedPageBreak/>
                    <w:t>Субъективная оценка и описание эффективности/ применимости практики</w:t>
                  </w:r>
                </w:p>
              </w:tc>
              <w:tc>
                <w:tcPr>
                  <w:tcW w:w="7013" w:type="dxa"/>
                  <w:gridSpan w:val="2"/>
                </w:tcPr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Обеспечены первичные меры  пожарной безопасности жителей деревянного неблагоустроенного жилищного фонда поселка Боровой по улицам Сосновая, Новая, Строительная и прилегающих соседних улиц, поскольку застройка домов, хозяйственных построек в данной части посёлка достаточно плотная, и возникновение  пожара может повлечь за собой большое распространение пожара, как  с улицы на улицу, так и с ули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цы на лесной массив (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 наоборот).</w:t>
                  </w:r>
                </w:p>
              </w:tc>
            </w:tr>
            <w:tr w:rsidR="00AF4F10" w:rsidRPr="00C572BA" w:rsidTr="002356F9">
              <w:trPr>
                <w:trHeight w:val="1031"/>
              </w:trPr>
              <w:tc>
                <w:tcPr>
                  <w:tcW w:w="2943" w:type="dxa"/>
                  <w:shd w:val="clear" w:color="auto" w:fill="auto"/>
                </w:tcPr>
                <w:p w:rsidR="00AF4F10" w:rsidRPr="00B23BF4" w:rsidRDefault="00AF4F10" w:rsidP="002356F9">
                  <w:pPr>
                    <w:spacing w:after="200" w:line="259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23B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Контактные данные ответственного лица</w:t>
                  </w:r>
                </w:p>
              </w:tc>
              <w:tc>
                <w:tcPr>
                  <w:tcW w:w="7013" w:type="dxa"/>
                  <w:gridSpan w:val="2"/>
                  <w:shd w:val="clear" w:color="auto" w:fill="auto"/>
                </w:tcPr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Мостайкина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Любовь Валериевна</w:t>
                  </w:r>
                </w:p>
                <w:p w:rsidR="00AF4F10" w:rsidRPr="00C572BA" w:rsidRDefault="00AF4F10" w:rsidP="00AF4F10">
                  <w:pPr>
                    <w:numPr>
                      <w:ilvl w:val="0"/>
                      <w:numId w:val="4"/>
                    </w:numPr>
                    <w:spacing w:after="20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(814) 54 4 26 11</w:t>
                  </w:r>
                </w:p>
              </w:tc>
            </w:tr>
            <w:tr w:rsidR="00AF4F10" w:rsidRPr="00C572BA" w:rsidTr="002356F9">
              <w:tc>
                <w:tcPr>
                  <w:tcW w:w="9956" w:type="dxa"/>
                  <w:gridSpan w:val="3"/>
                </w:tcPr>
                <w:p w:rsidR="00AF4F10" w:rsidRPr="00C572BA" w:rsidRDefault="00AF4F10" w:rsidP="00AF4F10">
                  <w:pPr>
                    <w:numPr>
                      <w:ilvl w:val="0"/>
                      <w:numId w:val="1"/>
                    </w:numPr>
                    <w:adjustRightInd w:val="0"/>
                    <w:spacing w:after="200" w:line="276" w:lineRule="auto"/>
                    <w:contextualSpacing/>
                    <w:rPr>
                      <w:rFonts w:ascii="Roboto" w:eastAsia="Calibri" w:hAnsi="Roboto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Наименование практики (проекта): </w:t>
                  </w:r>
                  <w:r w:rsidRPr="00C572BA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«Благоустройство детской спортивно-игровой площадки на территории в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п.Боровой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»</w:t>
                  </w:r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(ТОС «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Тэрве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») </w:t>
                  </w:r>
                </w:p>
              </w:tc>
            </w:tr>
            <w:tr w:rsidR="00AF4F10" w:rsidRPr="00C572BA" w:rsidTr="002356F9">
              <w:trPr>
                <w:trHeight w:val="1347"/>
              </w:trPr>
              <w:tc>
                <w:tcPr>
                  <w:tcW w:w="2943" w:type="dxa"/>
                  <w:shd w:val="clear" w:color="auto" w:fill="auto"/>
                </w:tcPr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752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Место реализации практики (муниципальное образование)</w:t>
                  </w:r>
                </w:p>
              </w:tc>
              <w:tc>
                <w:tcPr>
                  <w:tcW w:w="7013" w:type="dxa"/>
                  <w:gridSpan w:val="2"/>
                  <w:shd w:val="clear" w:color="auto" w:fill="auto"/>
                </w:tcPr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Республика Карелия,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Калевальский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 национальный район,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Боровское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 сельское поселение,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п.Боровой</w:t>
                  </w:r>
                  <w:proofErr w:type="spellEnd"/>
                </w:p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center"/>
                    <w:rPr>
                      <w:rFonts w:ascii="Roboto" w:eastAsia="Calibri" w:hAnsi="Roboto" w:cs="Times New Roman"/>
                      <w:bCs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AF4F10" w:rsidRPr="00C572BA" w:rsidTr="002356F9">
              <w:trPr>
                <w:trHeight w:val="1684"/>
              </w:trPr>
              <w:tc>
                <w:tcPr>
                  <w:tcW w:w="2943" w:type="dxa"/>
                </w:tcPr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752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Владелец («донор») практики (орган власти, организация, конкретное лицо)</w:t>
                  </w:r>
                </w:p>
              </w:tc>
              <w:tc>
                <w:tcPr>
                  <w:tcW w:w="7013" w:type="dxa"/>
                  <w:gridSpan w:val="2"/>
                </w:tcPr>
                <w:p w:rsidR="00AF4F10" w:rsidRPr="00C572BA" w:rsidRDefault="002C2FF1" w:rsidP="002356F9">
                  <w:pPr>
                    <w:spacing w:after="200" w:line="259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2C2FF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Администрация Боровского сельского поселения Калевальского национального муниципального района</w:t>
                  </w:r>
                </w:p>
              </w:tc>
            </w:tr>
            <w:tr w:rsidR="00AF4F10" w:rsidRPr="00C572BA" w:rsidTr="002356F9">
              <w:trPr>
                <w:trHeight w:val="1130"/>
              </w:trPr>
              <w:tc>
                <w:tcPr>
                  <w:tcW w:w="2943" w:type="dxa"/>
                  <w:shd w:val="clear" w:color="auto" w:fill="auto"/>
                </w:tcPr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23B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Суть практики: </w:t>
                  </w: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23B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- цель</w:t>
                  </w: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23B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B23B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выгодополучатели</w:t>
                  </w:r>
                  <w:proofErr w:type="spellEnd"/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23B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- этапы реализации</w:t>
                  </w: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23B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- срок реализации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23B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- объем и источники финансирования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13" w:type="dxa"/>
                  <w:gridSpan w:val="2"/>
                  <w:shd w:val="clear" w:color="auto" w:fill="auto"/>
                </w:tcPr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В рамках проекта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установлено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дополнительное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спорти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вное оборудование на имеющейся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детской спортивно-игровой площадке, установлена система видеонаблюдения.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Цели проекта:</w:t>
                  </w:r>
                </w:p>
                <w:p w:rsidR="00AF4F10" w:rsidRPr="00C572BA" w:rsidRDefault="00AF4F10" w:rsidP="00AF4F10">
                  <w:pPr>
                    <w:numPr>
                      <w:ilvl w:val="0"/>
                      <w:numId w:val="5"/>
                    </w:num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Благоустройство детской спортивно-игровой площадки на территории п.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Боровой. </w:t>
                  </w:r>
                </w:p>
                <w:p w:rsidR="00AF4F10" w:rsidRPr="00C572BA" w:rsidRDefault="00AF4F10" w:rsidP="00AF4F10">
                  <w:pPr>
                    <w:numPr>
                      <w:ilvl w:val="0"/>
                      <w:numId w:val="5"/>
                    </w:num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Увеличение количества детских и спортивных объектов внутри действующей площадки.</w:t>
                  </w:r>
                </w:p>
                <w:p w:rsidR="00AF4F10" w:rsidRPr="00C572BA" w:rsidRDefault="00AF4F10" w:rsidP="00AF4F10">
                  <w:pPr>
                    <w:numPr>
                      <w:ilvl w:val="0"/>
                      <w:numId w:val="5"/>
                    </w:num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Обеспечение безопасности на детской площадке и прилегающей территории, </w:t>
                  </w:r>
                </w:p>
                <w:p w:rsidR="00AF4F10" w:rsidRPr="00C572BA" w:rsidRDefault="00AF4F10" w:rsidP="00AF4F10">
                  <w:pPr>
                    <w:numPr>
                      <w:ilvl w:val="0"/>
                      <w:numId w:val="5"/>
                    </w:num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Обеспечение сохранности муниципального имущества 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Количество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благополучателей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– 1382 человека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Style w:val="a3"/>
                    <w:tblW w:w="675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63"/>
                    <w:gridCol w:w="1691"/>
                  </w:tblGrid>
                  <w:tr w:rsidR="00AF4F10" w:rsidRPr="00C572BA" w:rsidTr="002356F9">
                    <w:tc>
                      <w:tcPr>
                        <w:tcW w:w="5063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Этапы реализации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Сроки реализации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5063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Приобретение детского и спортивного оборудования для площадки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31.07.2023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5063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Установка детского и спортивного оборудования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30.09.2023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5063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Приобретение оборудования системы видеонаблюдения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31.07.2023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5063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Монтаж системы видеонаблюдения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30.09.2023</w:t>
                        </w:r>
                      </w:p>
                    </w:tc>
                  </w:tr>
                </w:tbl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Общая стоимость проекта – 1 343 579,00 рублей, в том числе: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средства республиканского бюджета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- 999622,78 рублей (74,40%)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-средства местного бюджета – 40307,37 рублей (3,0%)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- средства граждан (членов ТОС) – 95394,1 рублей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(7,1%)</w:t>
                  </w: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средства юридических лиц – 208254,75 рублей (15,5%)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F4F10" w:rsidRPr="00C572BA" w:rsidTr="002356F9">
              <w:trPr>
                <w:trHeight w:val="1474"/>
              </w:trPr>
              <w:tc>
                <w:tcPr>
                  <w:tcW w:w="2943" w:type="dxa"/>
                </w:tcPr>
                <w:p w:rsidR="00AF4F10" w:rsidRPr="00B23BF4" w:rsidRDefault="00AF4F10" w:rsidP="002356F9">
                  <w:pPr>
                    <w:spacing w:after="200" w:line="259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23B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Субъективная оценка и описание эффективности/ применимости практики</w:t>
                  </w:r>
                </w:p>
              </w:tc>
              <w:tc>
                <w:tcPr>
                  <w:tcW w:w="7013" w:type="dxa"/>
                  <w:gridSpan w:val="2"/>
                </w:tcPr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рамках про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екта благоустроена общественная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террито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рия, что положительно сказалось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на общем облике посёлка в целом. Обновлены спортивные объекты на площадке,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э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то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позволило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привлечь детей и подростков к занятию физической культурой и спортом. Организована часть детской площадки для самых маленьких детей. Обеспечена безопасность на площадке и прилегающей территории, а также  контроль за сохранением муниципального имущества.</w:t>
                  </w:r>
                </w:p>
              </w:tc>
            </w:tr>
            <w:tr w:rsidR="00AF4F10" w:rsidRPr="00C572BA" w:rsidTr="002356F9">
              <w:trPr>
                <w:trHeight w:val="1152"/>
              </w:trPr>
              <w:tc>
                <w:tcPr>
                  <w:tcW w:w="2943" w:type="dxa"/>
                  <w:shd w:val="clear" w:color="auto" w:fill="auto"/>
                </w:tcPr>
                <w:p w:rsidR="00AF4F10" w:rsidRPr="00775224" w:rsidRDefault="00AF4F10" w:rsidP="002356F9">
                  <w:pPr>
                    <w:spacing w:after="200" w:line="259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752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Контактные данные ответственного лица</w:t>
                  </w:r>
                </w:p>
              </w:tc>
              <w:tc>
                <w:tcPr>
                  <w:tcW w:w="7013" w:type="dxa"/>
                  <w:gridSpan w:val="2"/>
                  <w:shd w:val="clear" w:color="auto" w:fill="auto"/>
                </w:tcPr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Мостайкина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Любовь Валериевна</w:t>
                  </w:r>
                </w:p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 (814) 54 4 26 11</w:t>
                  </w:r>
                </w:p>
              </w:tc>
            </w:tr>
            <w:tr w:rsidR="00AF4F10" w:rsidRPr="00C572BA" w:rsidTr="002356F9">
              <w:tc>
                <w:tcPr>
                  <w:tcW w:w="9956" w:type="dxa"/>
                  <w:gridSpan w:val="3"/>
                </w:tcPr>
                <w:p w:rsidR="00AF4F10" w:rsidRPr="00C572BA" w:rsidRDefault="00AF4F10" w:rsidP="00AF4F10">
                  <w:pPr>
                    <w:numPr>
                      <w:ilvl w:val="0"/>
                      <w:numId w:val="1"/>
                    </w:numPr>
                    <w:adjustRightInd w:val="0"/>
                    <w:spacing w:after="200" w:line="276" w:lineRule="auto"/>
                    <w:contextualSpacing/>
                    <w:rPr>
                      <w:rFonts w:ascii="Roboto" w:eastAsia="Calibri" w:hAnsi="Roboto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Наименование практики (проекта): </w:t>
                  </w:r>
                  <w:r w:rsidRPr="00C572BA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«Ремонт подъездов жилого многоквартирного дома по адресу: пос.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Боровой, ул.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Гористая, д.19» </w:t>
                  </w:r>
                  <w:r w:rsidRPr="00C572B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(ТОС «Возрождение») </w:t>
                  </w:r>
                </w:p>
              </w:tc>
            </w:tr>
            <w:tr w:rsidR="00AF4F10" w:rsidRPr="00C572BA" w:rsidTr="002356F9">
              <w:trPr>
                <w:trHeight w:val="1347"/>
              </w:trPr>
              <w:tc>
                <w:tcPr>
                  <w:tcW w:w="2943" w:type="dxa"/>
                  <w:shd w:val="clear" w:color="auto" w:fill="auto"/>
                </w:tcPr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752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Место реализации практики (муниципальное образование)</w:t>
                  </w:r>
                </w:p>
              </w:tc>
              <w:tc>
                <w:tcPr>
                  <w:tcW w:w="7013" w:type="dxa"/>
                  <w:gridSpan w:val="2"/>
                  <w:shd w:val="clear" w:color="auto" w:fill="auto"/>
                </w:tcPr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Республика Карелия,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Калевальский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 национальный район,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Боровское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 сельское поселение, п.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572B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Боровой</w:t>
                  </w:r>
                </w:p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center"/>
                    <w:rPr>
                      <w:rFonts w:ascii="Roboto" w:eastAsia="Calibri" w:hAnsi="Roboto" w:cs="Times New Roman"/>
                      <w:bCs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AF4F10" w:rsidRPr="00C572BA" w:rsidTr="002356F9">
              <w:trPr>
                <w:trHeight w:val="1684"/>
              </w:trPr>
              <w:tc>
                <w:tcPr>
                  <w:tcW w:w="2943" w:type="dxa"/>
                </w:tcPr>
                <w:p w:rsidR="00AF4F10" w:rsidRPr="0077522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752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lastRenderedPageBreak/>
                    <w:t>Владелец («донор») практики (орган власти, организация, конкретное лицо)</w:t>
                  </w:r>
                </w:p>
              </w:tc>
              <w:tc>
                <w:tcPr>
                  <w:tcW w:w="7013" w:type="dxa"/>
                  <w:gridSpan w:val="2"/>
                </w:tcPr>
                <w:p w:rsidR="00AF4F10" w:rsidRPr="00C572BA" w:rsidRDefault="002C2FF1" w:rsidP="002356F9">
                  <w:pPr>
                    <w:spacing w:after="200" w:line="259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2C2FF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Администрация Боровского сельского поселения Калевальского национального муниципального района</w:t>
                  </w:r>
                </w:p>
              </w:tc>
            </w:tr>
            <w:tr w:rsidR="00AF4F10" w:rsidRPr="00C572BA" w:rsidTr="002356F9">
              <w:trPr>
                <w:trHeight w:val="1130"/>
              </w:trPr>
              <w:tc>
                <w:tcPr>
                  <w:tcW w:w="2943" w:type="dxa"/>
                  <w:shd w:val="clear" w:color="auto" w:fill="auto"/>
                </w:tcPr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23B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Суть практики: </w:t>
                  </w: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23B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- цель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23B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B23B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выгодополучатели</w:t>
                  </w:r>
                  <w:proofErr w:type="spellEnd"/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23B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- этапы реализации</w:t>
                  </w: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- срок реализации</w:t>
                  </w: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23B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- объем и источники финансирования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13" w:type="dxa"/>
                  <w:gridSpan w:val="2"/>
                  <w:shd w:val="clear" w:color="auto" w:fill="auto"/>
                </w:tcPr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рамк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ах проекта выполнены работы по ремонту трех подъездов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многоквартирного жилого дома – произведена полная замена оконных блоков, выполнен косметический ремонт стен, по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толков, полов, отремонтированы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бетонны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 покрытия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полов входных групп. 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Цели проекта:</w:t>
                  </w:r>
                </w:p>
                <w:p w:rsidR="00AF4F10" w:rsidRPr="00C572BA" w:rsidRDefault="00AF4F10" w:rsidP="002356F9">
                  <w:pPr>
                    <w:adjustRightInd w:val="0"/>
                    <w:ind w:firstLine="27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1.Создание безопасных и благоприятных условий проживания граждан; </w:t>
                  </w:r>
                </w:p>
                <w:p w:rsidR="00AF4F10" w:rsidRPr="00C572BA" w:rsidRDefault="00AF4F10" w:rsidP="002356F9">
                  <w:pPr>
                    <w:adjustRightInd w:val="0"/>
                    <w:ind w:firstLine="27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2.Приведение жилищного фонда в соответствие со стандартами качества.</w:t>
                  </w:r>
                </w:p>
                <w:p w:rsidR="00AF4F10" w:rsidRPr="00C572BA" w:rsidRDefault="00AF4F10" w:rsidP="002356F9">
                  <w:pPr>
                    <w:adjustRightInd w:val="0"/>
                    <w:ind w:left="655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Default="00AF4F10" w:rsidP="002356F9">
                  <w:pPr>
                    <w:adjustRightInd w:val="0"/>
                    <w:ind w:left="655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Количество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благополучателей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– 65 человек</w:t>
                  </w:r>
                </w:p>
                <w:p w:rsidR="00AF4F10" w:rsidRPr="00C572BA" w:rsidRDefault="00AF4F10" w:rsidP="002356F9">
                  <w:pPr>
                    <w:adjustRightInd w:val="0"/>
                    <w:ind w:left="655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Style w:val="a3"/>
                    <w:tblW w:w="72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22"/>
                    <w:gridCol w:w="1691"/>
                  </w:tblGrid>
                  <w:tr w:rsidR="00AF4F10" w:rsidRPr="00C572BA" w:rsidTr="002356F9">
                    <w:tc>
                      <w:tcPr>
                        <w:tcW w:w="5522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Этапы реализации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Сроки реализации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5522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Ремонт подъезда №1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30.07.2023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5522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Ремонт подъезда №2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30.08.2023</w:t>
                        </w:r>
                      </w:p>
                    </w:tc>
                  </w:tr>
                  <w:tr w:rsidR="00AF4F10" w:rsidRPr="00C572BA" w:rsidTr="002356F9">
                    <w:tc>
                      <w:tcPr>
                        <w:tcW w:w="5522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Ремонт подъезда №3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AF4F10" w:rsidRPr="00C572BA" w:rsidRDefault="00AF4F10" w:rsidP="002356F9">
                        <w:pPr>
                          <w:adjustRightInd w:val="0"/>
                          <w:spacing w:after="200" w:line="276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72BA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30.09.2023</w:t>
                        </w:r>
                      </w:p>
                    </w:tc>
                  </w:tr>
                </w:tbl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Общая стоимость проекта – 1 034 658,00 рублей, в том числе: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средства республиканского бюджета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- 837038,32 рублей (80,90%)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-средства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местного бюджета –10346,58 рублей (1,0%)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- средства граждан (членов ТОС) –63114,14 рублей </w:t>
                  </w: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(6,1%)</w:t>
                  </w:r>
                </w:p>
                <w:p w:rsidR="00AF4F10" w:rsidRPr="00C572BA" w:rsidRDefault="00AF4F10" w:rsidP="002356F9">
                  <w:pPr>
                    <w:adjustRightInd w:val="0"/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средства юридических лиц –124158,96 рублей (12,0%)</w:t>
                  </w:r>
                </w:p>
              </w:tc>
            </w:tr>
            <w:tr w:rsidR="00AF4F10" w:rsidRPr="00C572BA" w:rsidTr="002356F9">
              <w:trPr>
                <w:trHeight w:val="1474"/>
              </w:trPr>
              <w:tc>
                <w:tcPr>
                  <w:tcW w:w="2943" w:type="dxa"/>
                </w:tcPr>
                <w:p w:rsidR="00AF4F10" w:rsidRPr="00B23BF4" w:rsidRDefault="00AF4F10" w:rsidP="002356F9">
                  <w:pPr>
                    <w:spacing w:after="200" w:line="259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F4F10" w:rsidRPr="00B23BF4" w:rsidRDefault="00AF4F10" w:rsidP="002356F9">
                  <w:pPr>
                    <w:spacing w:after="200" w:line="259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B23B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Субъективная оценка и описание эффективности/ применимости практики</w:t>
                  </w:r>
                </w:p>
              </w:tc>
              <w:tc>
                <w:tcPr>
                  <w:tcW w:w="7013" w:type="dxa"/>
                  <w:gridSpan w:val="2"/>
                </w:tcPr>
                <w:p w:rsidR="00AF4F10" w:rsidRDefault="00AF4F10" w:rsidP="002356F9">
                  <w:pPr>
                    <w:spacing w:after="20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 результате реализации проекта повысился уровень комфорта и безопасности жильцов МКД.  Качество   получаемых коммунальных услуг также повысилось. Для данного </w:t>
                  </w: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ТОСа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создались условия для развития самоуправления в жилищной сфере.</w:t>
                  </w:r>
                </w:p>
              </w:tc>
            </w:tr>
            <w:tr w:rsidR="00AF4F10" w:rsidRPr="00C572BA" w:rsidTr="002356F9">
              <w:trPr>
                <w:trHeight w:val="1640"/>
              </w:trPr>
              <w:tc>
                <w:tcPr>
                  <w:tcW w:w="2943" w:type="dxa"/>
                  <w:shd w:val="clear" w:color="auto" w:fill="auto"/>
                </w:tcPr>
                <w:p w:rsidR="00AF4F10" w:rsidRDefault="00AF4F10" w:rsidP="002356F9">
                  <w:pPr>
                    <w:spacing w:after="200" w:line="259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Pr="00775224" w:rsidRDefault="00AF4F10" w:rsidP="002356F9">
                  <w:pPr>
                    <w:spacing w:after="200" w:line="259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7522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Контактные данные ответственного лица</w:t>
                  </w:r>
                </w:p>
              </w:tc>
              <w:tc>
                <w:tcPr>
                  <w:tcW w:w="7013" w:type="dxa"/>
                  <w:gridSpan w:val="2"/>
                  <w:shd w:val="clear" w:color="auto" w:fill="auto"/>
                </w:tcPr>
                <w:p w:rsidR="00AF4F10" w:rsidRDefault="00AF4F10" w:rsidP="002356F9">
                  <w:pPr>
                    <w:spacing w:after="20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Мостайкина</w:t>
                  </w:r>
                  <w:proofErr w:type="spellEnd"/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Любовь Валериевна</w:t>
                  </w:r>
                </w:p>
                <w:p w:rsidR="00AF4F10" w:rsidRPr="00C572BA" w:rsidRDefault="00AF4F10" w:rsidP="002356F9">
                  <w:pPr>
                    <w:spacing w:after="200" w:line="259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572B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 (814) 54 4 26 11</w:t>
                  </w:r>
                </w:p>
              </w:tc>
            </w:tr>
          </w:tbl>
          <w:p w:rsidR="00AF4F10" w:rsidRPr="00554D8C" w:rsidRDefault="00AF4F10" w:rsidP="002356F9">
            <w:pPr>
              <w:tabs>
                <w:tab w:val="left" w:pos="666"/>
                <w:tab w:val="left" w:pos="808"/>
                <w:tab w:val="left" w:pos="1276"/>
              </w:tabs>
              <w:ind w:left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664" w:rsidRDefault="00461664"/>
    <w:sectPr w:rsidR="0046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1B80"/>
    <w:multiLevelType w:val="hybridMultilevel"/>
    <w:tmpl w:val="28328E9E"/>
    <w:lvl w:ilvl="0" w:tplc="3D149F3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273"/>
    <w:multiLevelType w:val="hybridMultilevel"/>
    <w:tmpl w:val="057E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C4881"/>
    <w:multiLevelType w:val="hybridMultilevel"/>
    <w:tmpl w:val="8FEAA5F4"/>
    <w:lvl w:ilvl="0" w:tplc="636A5F90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A7B06"/>
    <w:multiLevelType w:val="hybridMultilevel"/>
    <w:tmpl w:val="FCDE6166"/>
    <w:lvl w:ilvl="0" w:tplc="35543B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E34EF"/>
    <w:multiLevelType w:val="hybridMultilevel"/>
    <w:tmpl w:val="8C9E20E4"/>
    <w:lvl w:ilvl="0" w:tplc="0419000F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45"/>
    <w:rsid w:val="002C2FF1"/>
    <w:rsid w:val="003B426F"/>
    <w:rsid w:val="00461664"/>
    <w:rsid w:val="004F3D55"/>
    <w:rsid w:val="00627DE2"/>
    <w:rsid w:val="007537BA"/>
    <w:rsid w:val="0096742D"/>
    <w:rsid w:val="00AF4F10"/>
    <w:rsid w:val="00C31D9A"/>
    <w:rsid w:val="00D75645"/>
    <w:rsid w:val="00EB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5B5B"/>
  <w15:chartTrackingRefBased/>
  <w15:docId w15:val="{D1771891-A5E3-4698-9C88-C33DED3F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1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F1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1933</Words>
  <Characters>11024</Characters>
  <Application>Microsoft Office Word</Application>
  <DocSecurity>0</DocSecurity>
  <Lines>91</Lines>
  <Paragraphs>25</Paragraphs>
  <ScaleCrop>false</ScaleCrop>
  <Company/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2024-10-01T07:31:00Z</dcterms:created>
  <dcterms:modified xsi:type="dcterms:W3CDTF">2024-10-02T20:15:00Z</dcterms:modified>
</cp:coreProperties>
</file>